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3" w:rsidRPr="00EC18EE" w:rsidRDefault="00EC18EE">
      <w:pPr>
        <w:rPr>
          <w:rFonts w:ascii="Times New Roman" w:hAnsi="Times New Roman" w:cs="Times New Roman"/>
          <w:sz w:val="24"/>
          <w:szCs w:val="24"/>
        </w:rPr>
      </w:pPr>
      <w:r w:rsidRPr="00EC18EE">
        <w:rPr>
          <w:rFonts w:ascii="Times New Roman" w:hAnsi="Times New Roman" w:cs="Times New Roman"/>
          <w:sz w:val="24"/>
          <w:szCs w:val="24"/>
        </w:rPr>
        <w:fldChar w:fldCharType="begin"/>
      </w:r>
      <w:r w:rsidRPr="00EC18EE">
        <w:rPr>
          <w:rFonts w:ascii="Times New Roman" w:hAnsi="Times New Roman" w:cs="Times New Roman"/>
          <w:sz w:val="24"/>
          <w:szCs w:val="24"/>
        </w:rPr>
        <w:instrText xml:space="preserve"> HYPERLINK "https://poar.ru/" </w:instrText>
      </w:r>
      <w:r w:rsidRPr="00EC18EE">
        <w:rPr>
          <w:rFonts w:ascii="Times New Roman" w:hAnsi="Times New Roman" w:cs="Times New Roman"/>
          <w:sz w:val="24"/>
          <w:szCs w:val="24"/>
        </w:rPr>
        <w:fldChar w:fldCharType="separate"/>
      </w:r>
      <w:r w:rsidRPr="00EC18EE">
        <w:rPr>
          <w:rStyle w:val="a3"/>
          <w:rFonts w:ascii="Times New Roman" w:hAnsi="Times New Roman" w:cs="Times New Roman"/>
          <w:sz w:val="24"/>
          <w:szCs w:val="24"/>
        </w:rPr>
        <w:t>https://poar.ru/</w:t>
      </w:r>
      <w:r w:rsidRPr="00EC18E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ССЫЛКА</w:t>
      </w:r>
    </w:p>
    <w:p w:rsidR="00EC18EE" w:rsidRPr="00EC18EE" w:rsidRDefault="00EC18EE" w:rsidP="00EC18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2"/>
          <w:lang w:eastAsia="ru-RU"/>
        </w:rPr>
      </w:pPr>
      <w:r w:rsidRPr="00EC18EE"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2"/>
          <w:lang w:eastAsia="ru-RU"/>
        </w:rPr>
        <w:t xml:space="preserve">БЕСПЛАТНАЯ ПРОГРАММА ОЦЕНКИ </w:t>
      </w:r>
    </w:p>
    <w:p w:rsidR="00EC18EE" w:rsidRPr="00EC18EE" w:rsidRDefault="00EC18EE" w:rsidP="00EC18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2"/>
          <w:lang w:eastAsia="ru-RU"/>
        </w:rPr>
      </w:pPr>
      <w:r w:rsidRPr="00EC18EE">
        <w:rPr>
          <w:rFonts w:ascii="Times New Roman" w:hAnsi="Times New Roman" w:cs="Times New Roman"/>
          <w:b/>
          <w:noProof/>
          <w:color w:val="215868" w:themeColor="accent5" w:themeShade="80"/>
          <w:sz w:val="32"/>
          <w:szCs w:val="32"/>
          <w:lang w:eastAsia="ru-RU"/>
        </w:rPr>
        <w:t>ПРОФЕССИОНАЛЬНЫХ РИСКОВ</w:t>
      </w:r>
    </w:p>
    <w:p w:rsidR="00EC18EE" w:rsidRDefault="00EC18EE">
      <w:r>
        <w:rPr>
          <w:noProof/>
          <w:lang w:eastAsia="ru-RU"/>
        </w:rPr>
        <w:drawing>
          <wp:inline distT="0" distB="0" distL="0" distR="0" wp14:anchorId="69EC556F" wp14:editId="185A20FA">
            <wp:extent cx="5705475" cy="411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05" t="9620" r="764" b="3807"/>
                    <a:stretch/>
                  </pic:blipFill>
                  <pic:spPr bwMode="auto">
                    <a:xfrm>
                      <a:off x="0" y="0"/>
                      <a:ext cx="5704565" cy="4114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8EE" w:rsidRDefault="00EC18EE" w:rsidP="00EC18E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Формирование отчёта по</w:t>
      </w:r>
      <w:bookmarkStart w:id="0" w:name="_GoBack"/>
      <w:bookmarkEnd w:id="0"/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</w:t>
      </w:r>
      <w:proofErr w:type="gramStart"/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ОПР</w:t>
      </w:r>
      <w:proofErr w:type="gramEnd"/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за 5 шагов</w:t>
      </w:r>
    </w:p>
    <w:p w:rsidR="00EC18EE" w:rsidRPr="00EC18EE" w:rsidRDefault="00EC18EE" w:rsidP="00EC18EE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</w:p>
    <w:p w:rsidR="00EC18EE" w:rsidRPr="00EC18EE" w:rsidRDefault="00EC18EE" w:rsidP="00EC18EE">
      <w:pPr>
        <w:shd w:val="clear" w:color="auto" w:fill="4D8FA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EC18EE" w:rsidRPr="00EC18EE" w:rsidRDefault="00EC18EE" w:rsidP="00EC18EE">
      <w:pPr>
        <w:spacing w:after="0" w:line="240" w:lineRule="auto"/>
        <w:contextualSpacing/>
        <w:textAlignment w:val="top"/>
        <w:outlineLvl w:val="3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Шаг 1. Заполнение данных Юридического Лица.</w:t>
      </w:r>
    </w:p>
    <w:p w:rsidR="00EC18EE" w:rsidRPr="00EC18EE" w:rsidRDefault="00EC18EE" w:rsidP="00EC18EE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юридического лица система </w:t>
      </w:r>
      <w:proofErr w:type="gram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заполнить в автоматическом режиме указав</w:t>
      </w:r>
      <w:proofErr w:type="gramEnd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ИНН организации или можно указать вручную путем копирования реквизитов из карточки организации.</w:t>
      </w: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Ориентировочное время выполнения 1 шага: 60 секунд.</w:t>
      </w:r>
    </w:p>
    <w:p w:rsidR="00EC18EE" w:rsidRPr="00EC18EE" w:rsidRDefault="00EC18EE" w:rsidP="00EC18EE">
      <w:pPr>
        <w:shd w:val="clear" w:color="auto" w:fill="4D8FA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EC18EE" w:rsidRPr="00EC18EE" w:rsidRDefault="00EC18EE" w:rsidP="00EC18EE">
      <w:pPr>
        <w:spacing w:after="0" w:line="240" w:lineRule="auto"/>
        <w:contextualSpacing/>
        <w:textAlignment w:val="top"/>
        <w:outlineLvl w:val="3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Шаг 2. Формирование перечня рабочих мест.</w:t>
      </w:r>
    </w:p>
    <w:p w:rsidR="00EC18EE" w:rsidRDefault="00EC18EE" w:rsidP="00EC18EE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структурных подразделений и перечень рабочих мест можно загрузить в автоматическом режиме используя шаблон для заполнения, либо наименование структурных подразделений и перечень рабочих мест можно внести вручную.</w:t>
      </w:r>
    </w:p>
    <w:p w:rsidR="00EC18EE" w:rsidRPr="00EC18EE" w:rsidRDefault="00EC18EE" w:rsidP="00EC18EE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Ориентировочное время выполнения 2 шага: 120 секунд.</w:t>
      </w:r>
    </w:p>
    <w:p w:rsidR="00EC18EE" w:rsidRPr="00EC18EE" w:rsidRDefault="00EC18EE" w:rsidP="00EC18EE">
      <w:pPr>
        <w:shd w:val="clear" w:color="auto" w:fill="4D8FA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EC18EE" w:rsidRPr="00EC18EE" w:rsidRDefault="00EC18EE" w:rsidP="00EC18EE">
      <w:pPr>
        <w:spacing w:after="0" w:line="240" w:lineRule="auto"/>
        <w:contextualSpacing/>
        <w:textAlignment w:val="top"/>
        <w:outlineLvl w:val="3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Шаг 3. Формирование карт Оценки Профессиональных Рисков.</w:t>
      </w:r>
    </w:p>
    <w:p w:rsidR="00EC18EE" w:rsidRDefault="00EC18EE" w:rsidP="00EC18EE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карты </w:t>
      </w:r>
      <w:proofErr w:type="gram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 автоматическом режиме, нажав всего 1 кнопку, в дальнейшем, при необходимости, возможно редактирование. Для более детального отчета, есть возможность сформировать карты в ручном </w:t>
      </w: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режиме, к каждому рабочему месту выбрать и добавить: Объект оценки - Опасность - Опасное событие - Мероприятия.</w:t>
      </w:r>
    </w:p>
    <w:p w:rsidR="00EC18EE" w:rsidRPr="00EC18EE" w:rsidRDefault="00EC18EE" w:rsidP="00EC18EE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Ориентировочное время выполнения 3 шага: 360 секунд.</w:t>
      </w:r>
    </w:p>
    <w:p w:rsidR="00EC18EE" w:rsidRPr="00EC18EE" w:rsidRDefault="00EC18EE" w:rsidP="00EC18EE">
      <w:pPr>
        <w:shd w:val="clear" w:color="auto" w:fill="4D8FA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EC18EE" w:rsidRPr="00EC18EE" w:rsidRDefault="00EC18EE" w:rsidP="00EC18EE">
      <w:pPr>
        <w:spacing w:after="0" w:line="240" w:lineRule="auto"/>
        <w:contextualSpacing/>
        <w:textAlignment w:val="top"/>
        <w:outlineLvl w:val="3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Шаг 4. Оценка профессиональных рисков.</w:t>
      </w:r>
    </w:p>
    <w:p w:rsidR="00EC18EE" w:rsidRPr="00EC18EE" w:rsidRDefault="00EC18EE" w:rsidP="00EC18EE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шаге необходимо выбрать: Вероятность (В), Подверженность (</w:t>
      </w:r>
      <w:proofErr w:type="spell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Пв</w:t>
      </w:r>
      <w:proofErr w:type="spellEnd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Последствия (</w:t>
      </w:r>
      <w:proofErr w:type="spell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proofErr w:type="spellEnd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согласиться с вариантами, которые предлагает система.</w:t>
      </w: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Ориентировочное время выполнения 4 шага: 360 секунд.</w:t>
      </w:r>
    </w:p>
    <w:p w:rsidR="00EC18EE" w:rsidRPr="00EC18EE" w:rsidRDefault="00EC18EE" w:rsidP="00EC18EE">
      <w:pPr>
        <w:shd w:val="clear" w:color="auto" w:fill="4D8FA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EC18EE" w:rsidRPr="00EC18EE" w:rsidRDefault="00EC18EE" w:rsidP="00EC18EE">
      <w:pPr>
        <w:spacing w:after="0" w:line="240" w:lineRule="auto"/>
        <w:contextualSpacing/>
        <w:textAlignment w:val="top"/>
        <w:outlineLvl w:val="3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Шаг 5. Формирование комиссии.</w:t>
      </w:r>
    </w:p>
    <w:p w:rsidR="00EC18EE" w:rsidRPr="00EC18EE" w:rsidRDefault="00EC18EE" w:rsidP="00EC18EE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заключительном шаге необходимо указать членов комиссии по </w:t>
      </w:r>
      <w:proofErr w:type="gram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указать дату отчета.</w:t>
      </w: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1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Ориентировочное время выполнения 5 шага: 60 секунд.</w:t>
      </w:r>
    </w:p>
    <w:p w:rsidR="00EC18EE" w:rsidRPr="00EC18EE" w:rsidRDefault="00EC18EE" w:rsidP="00EC18EE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Скачать образец отчёта по </w:t>
      </w:r>
      <w:proofErr w:type="gramStart"/>
      <w:r w:rsidRPr="00EC18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ОПР</w:t>
      </w:r>
      <w:proofErr w:type="gramEnd"/>
    </w:p>
    <w:p w:rsidR="00EC18EE" w:rsidRPr="00EC18EE" w:rsidRDefault="00EC18EE" w:rsidP="00EC1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5 шагов, появится возможность скачать отчет </w:t>
      </w:r>
      <w:proofErr w:type="gram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.</w:t>
      </w:r>
      <w:proofErr w:type="spell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Реализована возможность скачать отчет в формате .</w:t>
      </w:r>
      <w:proofErr w:type="spell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</w:p>
    <w:p w:rsidR="00EC18EE" w:rsidRPr="00EC18EE" w:rsidRDefault="00EC18EE" w:rsidP="00EC18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отчета:</w:t>
      </w:r>
    </w:p>
    <w:p w:rsidR="00EC18EE" w:rsidRPr="00EC18EE" w:rsidRDefault="00EC18EE" w:rsidP="00EC18EE">
      <w:pPr>
        <w:numPr>
          <w:ilvl w:val="0"/>
          <w:numId w:val="1"/>
        </w:numPr>
        <w:spacing w:after="0" w:line="240" w:lineRule="auto"/>
        <w:ind w:left="-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EC18EE" w:rsidRPr="00EC18EE" w:rsidRDefault="00EC18EE" w:rsidP="00EC18EE">
      <w:pPr>
        <w:numPr>
          <w:ilvl w:val="0"/>
          <w:numId w:val="1"/>
        </w:numPr>
        <w:spacing w:after="0" w:line="240" w:lineRule="auto"/>
        <w:ind w:left="-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СУПР</w:t>
      </w:r>
    </w:p>
    <w:p w:rsidR="00EC18EE" w:rsidRPr="00EC18EE" w:rsidRDefault="00EC18EE" w:rsidP="00EC18EE">
      <w:pPr>
        <w:numPr>
          <w:ilvl w:val="0"/>
          <w:numId w:val="1"/>
        </w:numPr>
        <w:spacing w:after="0" w:line="240" w:lineRule="auto"/>
        <w:ind w:left="-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карт</w:t>
      </w:r>
    </w:p>
    <w:p w:rsidR="00EC18EE" w:rsidRPr="00EC18EE" w:rsidRDefault="00EC18EE" w:rsidP="00EC18EE">
      <w:pPr>
        <w:numPr>
          <w:ilvl w:val="0"/>
          <w:numId w:val="1"/>
        </w:numPr>
        <w:spacing w:after="0" w:line="240" w:lineRule="auto"/>
        <w:ind w:left="-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опасностей и мероприятий СУПР</w:t>
      </w:r>
    </w:p>
    <w:p w:rsidR="00EC18EE" w:rsidRPr="00EC18EE" w:rsidRDefault="00EC18EE" w:rsidP="00EC18EE">
      <w:pPr>
        <w:numPr>
          <w:ilvl w:val="0"/>
          <w:numId w:val="1"/>
        </w:numPr>
        <w:spacing w:after="0" w:line="240" w:lineRule="auto"/>
        <w:ind w:left="-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 снижению уровней профессиональных рисков</w:t>
      </w:r>
    </w:p>
    <w:p w:rsidR="00EC18EE" w:rsidRPr="00EC18EE" w:rsidRDefault="00EC18EE" w:rsidP="00EC18EE">
      <w:pPr>
        <w:numPr>
          <w:ilvl w:val="0"/>
          <w:numId w:val="1"/>
        </w:numPr>
        <w:spacing w:after="0" w:line="240" w:lineRule="auto"/>
        <w:ind w:left="-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</w:t>
      </w:r>
      <w:proofErr w:type="gramStart"/>
      <w:r w:rsidRPr="00EC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proofErr w:type="gramEnd"/>
    </w:p>
    <w:p w:rsidR="00EC18EE" w:rsidRPr="00EC18EE" w:rsidRDefault="00EC18EE" w:rsidP="00EC18EE">
      <w:pPr>
        <w:spacing w:after="0" w:line="240" w:lineRule="auto"/>
        <w:contextualSpacing/>
        <w:rPr>
          <w:sz w:val="28"/>
          <w:szCs w:val="28"/>
        </w:rPr>
      </w:pPr>
    </w:p>
    <w:sectPr w:rsidR="00EC18EE" w:rsidRPr="00EC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DE9"/>
    <w:multiLevelType w:val="multilevel"/>
    <w:tmpl w:val="432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23"/>
    <w:rsid w:val="004F5983"/>
    <w:rsid w:val="00EC18EE"/>
    <w:rsid w:val="00E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443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760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282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0578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3072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</cp:revision>
  <dcterms:created xsi:type="dcterms:W3CDTF">2023-12-06T00:35:00Z</dcterms:created>
  <dcterms:modified xsi:type="dcterms:W3CDTF">2023-12-06T00:40:00Z</dcterms:modified>
</cp:coreProperties>
</file>